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ПОЛИТИКА КОНФИДЕНЦИАЛЬНОСТИ</w:t>
      </w:r>
    </w:p>
    <w:p>
      <w:pPr>
        <w:spacing w:after="300"/>
        <w:jc w:val="center"/>
      </w:pPr>
      <w:r>
        <w:rPr>
          <w:i/>
          <w:iCs/>
          <w:sz w:val="22"/>
          <w:szCs w:val="22"/>
        </w:rPr>
        <w:t xml:space="preserve">сайта eatandfit.kz и сервисов ТОО «Eat &amp; Fit»</w:t>
      </w:r>
    </w:p>
    <w:p>
      <w:pPr>
        <w:spacing w:after="300"/>
        <w:jc w:val="center"/>
      </w:pPr>
      <w:r>
        <w:rPr>
          <w:color w:val="555555"/>
          <w:sz w:val="20"/>
          <w:szCs w:val="20"/>
        </w:rPr>
        <w:t xml:space="preserve">Редакция от 16.07.2026</w:t>
      </w:r>
    </w:p>
    <w:p>
      <w:pPr>
        <w:pStyle w:val="Heading1"/>
        <w:spacing w:after="160" w:before="280"/>
      </w:pPr>
      <w:r>
        <w:rPr>
          <w:b/>
          <w:bCs/>
        </w:rPr>
        <w:t xml:space="preserve">1. Общие положения</w:t>
      </w:r>
    </w:p>
    <w:p>
      <w:pPr>
        <w:spacing w:after="140" w:line="300"/>
        <w:jc w:val="both"/>
      </w:pPr>
      <w:r>
        <w:t xml:space="preserve">1.1. Настоящая Политика конфиденциальности (далее — «Политика») определяет порядок обработки и защиты персональных данных физических лиц (далее — «Пользователь», «Клиент»), которые Товарищество с ограниченной ответственностью «Eat &amp; Fit» (далее — «Компания», «Оператор») получает при использовании Пользователем сайта eatandfit.kz, мобильных приложений, а также при оформлении заказов на доставку питания и иных услуг Компании.</w:t>
      </w:r>
    </w:p>
    <w:p>
      <w:pPr>
        <w:spacing w:after="140" w:line="300"/>
        <w:jc w:val="both"/>
      </w:pPr>
      <w:r>
        <w:t xml:space="preserve">1.2. Оператор персональных данных: ТОО «Eat &amp; Fit», БИН 160240025896, юридический адрес: Республика Казахстан, город Астана, район Алматы, ул. Ілияс Жансүгірұлы, здание 14/1, почтовый индекс 010000.</w:t>
      </w:r>
    </w:p>
    <w:p>
      <w:pPr>
        <w:spacing w:after="140" w:line="300"/>
        <w:jc w:val="both"/>
      </w:pPr>
      <w:r>
        <w:t xml:space="preserve">1.3. Политика разработана в соответствии с Законом Республики Казахстан от 21 мая 2013 года № 94-V «О персональных данных и их защите», Законом РК «О защите прав потребителей», Гражданским кодексом РК и иными нормативными правовыми актами Республики Казахстан.</w:t>
      </w:r>
    </w:p>
    <w:p>
      <w:pPr>
        <w:spacing w:after="140" w:line="300"/>
        <w:jc w:val="both"/>
      </w:pPr>
      <w:r>
        <w:t xml:space="preserve">1.4. Используя сайт и сервисы Компании, оформляя заказ, регистрируясь в приложении или подписываясь на рассылку, Пользователь подтверждает своё ознакомление с условиями настоящей Политики и даёт согласие на обработку своих персональных данных на условиях, изложенных ниже.</w:t>
      </w:r>
    </w:p>
    <w:p>
      <w:pPr>
        <w:spacing w:after="140" w:line="300"/>
        <w:jc w:val="both"/>
      </w:pPr>
      <w:r>
        <w:t xml:space="preserve">1.5. Если Пользователь не согласен с условиями Политики, он обязан прекратить использование сайта и сервисов Компании.</w:t>
      </w:r>
    </w:p>
    <w:p>
      <w:pPr>
        <w:pStyle w:val="Heading1"/>
        <w:spacing w:after="160" w:before="280"/>
      </w:pPr>
      <w:r>
        <w:rPr>
          <w:b/>
          <w:bCs/>
        </w:rPr>
        <w:t xml:space="preserve">2. Термины и определения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Персональные данные — сведения, относящиеся к определённому или определяемому на их основании физическому лицу.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Обработка персональных данных — действия по сбору, записи, систематизации, накоплению, хранению, изменению, использованию, передаче (распространению), обезличиванию, блокированию, удалению и уничтожению персональных данных.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Сайт — интернет-ресурс, размещённый по адресу eatandfit.kz, включая все его поддомены.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Пользователь — физическое лицо, посещающее сайт, использующее сервисы Компании или оформляющее заказ.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Cookie-файлы — небольшие текстовые файлы, сохраняемые на устройстве Пользователя браузером для целей функционирования сайта и аналитики.</w:t>
      </w:r>
    </w:p>
    <w:p>
      <w:pPr>
        <w:pStyle w:val="Heading1"/>
        <w:spacing w:after="160" w:before="280"/>
      </w:pPr>
      <w:r>
        <w:rPr>
          <w:b/>
          <w:bCs/>
        </w:rPr>
        <w:t xml:space="preserve">3. Состав собираемых персональных данных</w:t>
      </w:r>
    </w:p>
    <w:p>
      <w:pPr>
        <w:spacing w:after="140" w:line="300"/>
        <w:jc w:val="both"/>
      </w:pPr>
      <w:r>
        <w:t xml:space="preserve">3.1. Компания может собирать и обрабатывать следующие категории персональных данных: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номер контактного телефона;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адрес доставки заказа;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дата рождения (при указании — для персонализации предложений);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данные о заказах (состав, стоимость, история покупок, предпочтения по питанию);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платёжные данные в объёме, необходимом для проведения платежа (обработка полных реквизитов банковской карты Компанией не осуществляется — эти данные обрабатываются платёжной организацией/эквайером);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технические данные: IP-адрес, тип и версия браузера, операционная система, данные о посещении сайта, cookie-файлы, геолокация (при предоставлении соответствующего разрешения);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иные данные, добровольно предоставленные Пользователем при обращении в службу поддержки, участии в опросах или акциях.</w:t>
      </w:r>
    </w:p>
    <w:p>
      <w:pPr>
        <w:spacing w:after="140" w:line="300"/>
        <w:jc w:val="both"/>
      </w:pPr>
      <w:r>
        <w:t xml:space="preserve">3.2. Компания не собирает специальные категории персональных данных (сведения о состоянии здоровья, за исключением добровольно указанных диетических ограничений и аллергий, необходимых для безопасного оказания услуги питания).</w:t>
      </w:r>
    </w:p>
    <w:p>
      <w:pPr>
        <w:pStyle w:val="Heading1"/>
        <w:spacing w:after="160" w:before="280"/>
      </w:pPr>
      <w:r>
        <w:rPr>
          <w:b/>
          <w:bCs/>
        </w:rPr>
        <w:t xml:space="preserve">4. Цели обработки персональных данных</w:t>
      </w:r>
    </w:p>
    <w:p>
      <w:pPr>
        <w:spacing w:after="140" w:line="300"/>
        <w:jc w:val="both"/>
      </w:pPr>
      <w:r>
        <w:t xml:space="preserve">Персональные данные обрабатываются в следующих целях: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оформление, обработка и доставка заказов Пользователя;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идентификация Пользователя при регистрации и авторизации в личном кабинете/приложении;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осуществление расчётов и выставление документов по оплате;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связь с Пользователем, включая направление уведомлений, запросов и информации, касающихся заказа;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предоставление технической поддержки и обработка обращений;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направление информационных и рекламных материалов, специальных предложений (при наличии отдельного согласия Пользователя, с возможностью отказа в любой момент);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улучшение качества работы сайта и сервисов, аналитика поведения пользователей;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исполнение требований законодательства Республики Казахстан (бухгалтерский учёт, налоговая отчётность, ответы на запросы уполномоченных органов).</w:t>
      </w:r>
    </w:p>
    <w:p>
      <w:pPr>
        <w:pStyle w:val="Heading1"/>
        <w:spacing w:after="160" w:before="280"/>
      </w:pPr>
      <w:r>
        <w:rPr>
          <w:b/>
          <w:bCs/>
        </w:rPr>
        <w:t xml:space="preserve">5. Правовые основания обработки</w:t>
      </w:r>
    </w:p>
    <w:p>
      <w:pPr>
        <w:spacing w:after="140" w:line="300"/>
        <w:jc w:val="both"/>
      </w:pPr>
      <w:r>
        <w:t xml:space="preserve">5.1. Обработка персональных данных осуществляется на основании: согласия Пользователя, полученного при оформлении заказа/регистрации на сайте; необходимости исполнения договора оказания услуг (доставка питания), стороной которого является Пользователь; требований законодательства Республики Казахстан.</w:t>
      </w:r>
    </w:p>
    <w:p>
      <w:pPr>
        <w:spacing w:after="140" w:line="300"/>
        <w:jc w:val="both"/>
      </w:pPr>
      <w:r>
        <w:t xml:space="preserve">5.2. Согласие на обработку персональных данных даётся Пользователем путём совершения конклюдентных действий (заполнение форм на сайте, оформление заказа, регистрация в приложении) либо путём проставления отметки в соответствующем поле формы.</w:t>
      </w:r>
    </w:p>
    <w:p>
      <w:pPr>
        <w:pStyle w:val="Heading1"/>
        <w:spacing w:after="160" w:before="280"/>
      </w:pPr>
      <w:r>
        <w:rPr>
          <w:b/>
          <w:bCs/>
        </w:rPr>
        <w:t xml:space="preserve">6. Порядок и условия обработки данных</w:t>
      </w:r>
    </w:p>
    <w:p>
      <w:pPr>
        <w:spacing w:after="140" w:line="300"/>
        <w:jc w:val="both"/>
      </w:pPr>
      <w:r>
        <w:t xml:space="preserve">6.1. Обработка персональных данных осуществляется с использованием средств автоматизации и без таковых, любым законным способом, включая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>
      <w:pPr>
        <w:spacing w:after="140" w:line="300"/>
        <w:jc w:val="both"/>
      </w:pPr>
      <w:r>
        <w:t xml:space="preserve">6.2. Компания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spacing w:after="140" w:line="300"/>
        <w:jc w:val="both"/>
      </w:pPr>
      <w:r>
        <w:t xml:space="preserve">6.3. Доступ к персональным данным Пользователей имеют только те сотрудники Компании, которым это необходимо для выполнения служебных обязанностей, связанных с обработкой заказов и оказанием услуг.</w:t>
      </w:r>
    </w:p>
    <w:p>
      <w:pPr>
        <w:pStyle w:val="Heading1"/>
        <w:spacing w:after="160" w:before="280"/>
      </w:pPr>
      <w:r>
        <w:rPr>
          <w:b/>
          <w:bCs/>
        </w:rPr>
        <w:t xml:space="preserve">7. Передача персональных данных третьим лицам</w:t>
      </w:r>
    </w:p>
    <w:p>
      <w:pPr>
        <w:spacing w:after="140" w:line="300"/>
        <w:jc w:val="both"/>
      </w:pPr>
      <w:r>
        <w:t xml:space="preserve">7.1. Компания не передаёт персональные данные Пользователей третьим лицам, за исключением следующих случаев: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привлечённым партнёрам и подрядчикам, непосредственно участвующим в исполнении заказа (курьерские службы, платёжные организации/эквайеры, IT-подрядчики, обеспечивающие работу сайта и CRM-систем) — в объёме, необходимом для оказания соответствующей услуги;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государственным органам Республики Казахстан — по законному запросу и в порядке, установленном законодательством;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в иных случаях, прямо предусмотренных законодательством Республики Казахстан.</w:t>
      </w:r>
    </w:p>
    <w:p>
      <w:pPr>
        <w:spacing w:after="140" w:line="300"/>
        <w:jc w:val="both"/>
      </w:pPr>
      <w:r>
        <w:t xml:space="preserve">7.2. Все третьи лица, получающие доступ к персональным данным, обязаны обеспечивать их конфиденциальность и использовать исключительно в целях, для которых данные были переданы.</w:t>
      </w:r>
    </w:p>
    <w:p>
      <w:pPr>
        <w:spacing w:after="140" w:line="300"/>
        <w:jc w:val="both"/>
      </w:pPr>
      <w:r>
        <w:t xml:space="preserve">7.3. Трансграничная передача персональных данных, при необходимости, осуществляется с соблюдением требований статьи 15 Закона РК «О персональных данных и их защите».</w:t>
      </w:r>
    </w:p>
    <w:p>
      <w:pPr>
        <w:pStyle w:val="Heading1"/>
        <w:spacing w:after="160" w:before="280"/>
      </w:pPr>
      <w:r>
        <w:rPr>
          <w:b/>
          <w:bCs/>
        </w:rPr>
        <w:t xml:space="preserve">8. Cookie-файлы и аналитика</w:t>
      </w:r>
    </w:p>
    <w:p>
      <w:pPr>
        <w:spacing w:after="140" w:line="300"/>
        <w:jc w:val="both"/>
      </w:pPr>
      <w:r>
        <w:t xml:space="preserve">8.1. Сайт использует cookie-файлы и аналогичные технологии для обеспечения корректной работы сайта, запоминания настроек Пользователя, а также для сбора статистики посещаемости с использованием сервисов аналитики.</w:t>
      </w:r>
    </w:p>
    <w:p>
      <w:pPr>
        <w:spacing w:after="140" w:line="300"/>
        <w:jc w:val="both"/>
      </w:pPr>
      <w:r>
        <w:t xml:space="preserve">8.2. Пользователь может отключить использование cookie-файлов в настройках своего браузера, однако это может ограничить функциональность сайта.</w:t>
      </w:r>
    </w:p>
    <w:p>
      <w:pPr>
        <w:pStyle w:val="Heading1"/>
        <w:spacing w:after="160" w:before="280"/>
      </w:pPr>
      <w:r>
        <w:rPr>
          <w:b/>
          <w:bCs/>
        </w:rPr>
        <w:t xml:space="preserve">9. Сроки хранения персональных данных</w:t>
      </w:r>
    </w:p>
    <w:p>
      <w:pPr>
        <w:spacing w:after="140" w:line="300"/>
        <w:jc w:val="both"/>
      </w:pPr>
      <w:r>
        <w:t xml:space="preserve">9.1. Персональные данные обрабатываются и хранятся в течение срока, необходимого для достижения целей их обработки, а также в течение сроков, установленных законодательством Республики Казахстан (в том числе для целей налогового и бухгалтерского учёта).</w:t>
      </w:r>
    </w:p>
    <w:p>
      <w:pPr>
        <w:spacing w:after="140" w:line="300"/>
        <w:jc w:val="both"/>
      </w:pPr>
      <w:r>
        <w:t xml:space="preserve">9.2. По истечении указанных сроков либо при отзыве согласия Пользователем персональные данные подлежат уничтожению или обезличиванию, за исключением случаев, когда законодательство обязывает Компанию продолжить их хранение.</w:t>
      </w:r>
    </w:p>
    <w:p>
      <w:pPr>
        <w:pStyle w:val="Heading1"/>
        <w:spacing w:after="160" w:before="280"/>
      </w:pPr>
      <w:r>
        <w:rPr>
          <w:b/>
          <w:bCs/>
        </w:rPr>
        <w:t xml:space="preserve">10. Права Пользователя</w:t>
      </w:r>
    </w:p>
    <w:p>
      <w:pPr>
        <w:spacing w:after="140" w:line="300"/>
        <w:jc w:val="both"/>
      </w:pPr>
      <w:r>
        <w:t xml:space="preserve">Пользователь (субъект персональных данных) вправе: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получать информацию, касающуюся обработки его персональных данных;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требовать уточнения, блокирования или уничтожения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отозвать своё согласие на обработку персональных данных в любой момент, направив соответствующее обращение Компании;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отказаться от получения рекламных и информационных рассылок;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обжаловать действия или бездействие Компании в уполномоченный орган по защите персональных данных или в судебном порядке.</w:t>
      </w:r>
    </w:p>
    <w:p>
      <w:pPr>
        <w:spacing w:after="140" w:line="300"/>
        <w:jc w:val="both"/>
      </w:pPr>
      <w:r>
        <w:t xml:space="preserve">Для реализации указанных прав Пользователь может обратиться в Компанию по контактным данным, указанным в разделе 12 настоящей Политики.</w:t>
      </w:r>
    </w:p>
    <w:p>
      <w:pPr>
        <w:pStyle w:val="Heading1"/>
        <w:spacing w:after="160" w:before="280"/>
      </w:pPr>
      <w:r>
        <w:rPr>
          <w:b/>
          <w:bCs/>
        </w:rPr>
        <w:t xml:space="preserve">11. Изменение Политики конфиденциальности</w:t>
      </w:r>
    </w:p>
    <w:p>
      <w:pPr>
        <w:spacing w:after="140" w:line="300"/>
        <w:jc w:val="both"/>
      </w:pPr>
      <w:r>
        <w:t xml:space="preserve">11.1. Компания вправе вносить изменения в настоящую Политику. Новая редакция Политики вступает в силу с момента её размещения на сайте, если иное не предусмотрено новой редакцией.</w:t>
      </w:r>
    </w:p>
    <w:p>
      <w:pPr>
        <w:spacing w:after="140" w:line="300"/>
        <w:jc w:val="both"/>
      </w:pPr>
      <w:r>
        <w:t xml:space="preserve">11.2. Действующая редакция Политики всегда доступна на сайте по адресу eatandfit.kz/privacy. Компания рекомендует Пользователям периодически знакомиться с актуальной версией документа.</w:t>
      </w:r>
    </w:p>
    <w:p>
      <w:pPr>
        <w:pStyle w:val="Heading1"/>
        <w:spacing w:after="160" w:before="280"/>
      </w:pPr>
      <w:r>
        <w:rPr>
          <w:b/>
          <w:bCs/>
        </w:rPr>
        <w:t xml:space="preserve">12. Контактная информация</w:t>
      </w:r>
    </w:p>
    <w:p>
      <w:pPr>
        <w:spacing w:after="140" w:line="300"/>
        <w:jc w:val="both"/>
      </w:pPr>
      <w:r>
        <w:t xml:space="preserve">По всем вопросам, связанным с обработкой персональных данных, Пользователь может обратиться к Компании следующим способом: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ТОО «Eat &amp; Fit»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БИН: 160240025896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Адрес: Республика Казахстан, г. Астана, район Алматы, ул. Ілияс Жансүгірұлы, здание 14/1, почт. индекс 010000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Телефон: +7 700 090 6090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Email: eat2fit_astana@mail.ru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t xml:space="preserve">Сайт: eatandfit.kz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2026-07-16T10:12:48.561Z</dcterms:created>
  <dcterms:modified xsi:type="dcterms:W3CDTF">2026-07-16T10:12:48.574Z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